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31" w:rsidRDefault="008A3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17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5"/>
        <w:gridCol w:w="6380"/>
      </w:tblGrid>
      <w:tr w:rsidR="008A3531">
        <w:trPr>
          <w:trHeight w:val="254"/>
        </w:trPr>
        <w:tc>
          <w:tcPr>
            <w:tcW w:w="10175" w:type="dxa"/>
            <w:gridSpan w:val="2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Рабочая программа</w:t>
            </w:r>
          </w:p>
          <w:p w:rsidR="00EC71DF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школе (Обучение чтению детей дошкольного возраста)</w:t>
            </w:r>
          </w:p>
        </w:tc>
      </w:tr>
      <w:tr w:rsidR="008A3531">
        <w:trPr>
          <w:trHeight w:val="230"/>
        </w:trPr>
        <w:tc>
          <w:tcPr>
            <w:tcW w:w="3795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Реализуемый уровень образования</w:t>
            </w:r>
          </w:p>
        </w:tc>
        <w:tc>
          <w:tcPr>
            <w:tcW w:w="6380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</w:tr>
      <w:tr w:rsidR="008A3531">
        <w:trPr>
          <w:trHeight w:val="230"/>
        </w:trPr>
        <w:tc>
          <w:tcPr>
            <w:tcW w:w="3795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Формаобучения</w:t>
            </w:r>
            <w:proofErr w:type="spellEnd"/>
          </w:p>
        </w:tc>
        <w:tc>
          <w:tcPr>
            <w:tcW w:w="6380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8A3531">
        <w:trPr>
          <w:trHeight w:val="230"/>
        </w:trPr>
        <w:tc>
          <w:tcPr>
            <w:tcW w:w="3795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6380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1год</w:t>
            </w:r>
          </w:p>
        </w:tc>
      </w:tr>
      <w:tr w:rsidR="008A3531">
        <w:trPr>
          <w:trHeight w:val="460"/>
        </w:trPr>
        <w:tc>
          <w:tcPr>
            <w:tcW w:w="3795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Наименованиеобразовательной</w:t>
            </w:r>
            <w:proofErr w:type="spellEnd"/>
          </w:p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6380" w:type="dxa"/>
          </w:tcPr>
          <w:p w:rsidR="00EC71DF" w:rsidRPr="00EC71DF" w:rsidRDefault="00EC71DF" w:rsidP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C71DF">
              <w:rPr>
                <w:color w:val="000000"/>
                <w:sz w:val="20"/>
                <w:szCs w:val="20"/>
              </w:rPr>
              <w:t>Рабочая программа</w:t>
            </w:r>
          </w:p>
          <w:p w:rsidR="008A3531" w:rsidRDefault="00EC71DF" w:rsidP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C71DF">
              <w:rPr>
                <w:color w:val="000000"/>
                <w:sz w:val="20"/>
                <w:szCs w:val="20"/>
              </w:rPr>
              <w:t>Подготовка к школе (Обучение чтению детей дошкольного возраста)</w:t>
            </w:r>
          </w:p>
        </w:tc>
      </w:tr>
      <w:tr w:rsidR="008A3531">
        <w:trPr>
          <w:trHeight w:val="6900"/>
        </w:trPr>
        <w:tc>
          <w:tcPr>
            <w:tcW w:w="3795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Описаниеобразовательнойпрограммы</w:t>
            </w:r>
            <w:proofErr w:type="spellEnd"/>
          </w:p>
        </w:tc>
        <w:tc>
          <w:tcPr>
            <w:tcW w:w="6380" w:type="dxa"/>
          </w:tcPr>
          <w:p w:rsidR="008A3531" w:rsidRDefault="00EC7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0"/>
              </w:tabs>
              <w:spacing w:line="276" w:lineRule="auto"/>
              <w:ind w:left="-142" w:right="207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основана на методике известного московского логопеда, кандидата педагогических наук Надежды Сергеевны Жуковой. </w:t>
            </w:r>
          </w:p>
          <w:p w:rsidR="008A3531" w:rsidRDefault="00EC7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0"/>
              </w:tabs>
              <w:spacing w:line="276" w:lineRule="auto"/>
              <w:ind w:left="-142" w:right="207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направлена на организацию дополнительных занятий с воспитанниками подготовительной группы дошкольной образовательной организации.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      </w:r>
          </w:p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Цельпрограммы</w:t>
            </w:r>
            <w:proofErr w:type="spellEnd"/>
            <w:r>
              <w:rPr>
                <w:color w:val="000000"/>
                <w:sz w:val="20"/>
                <w:szCs w:val="20"/>
              </w:rPr>
              <w:t>–подготовка дошкольников к обучению грамоте,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чтению.</w:t>
            </w:r>
          </w:p>
          <w:p w:rsidR="008A3531" w:rsidRDefault="00EC7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0"/>
              </w:tabs>
              <w:spacing w:line="276" w:lineRule="auto"/>
              <w:ind w:left="-142" w:right="207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      </w:r>
          </w:p>
          <w:p w:rsidR="008A3531" w:rsidRDefault="00EC7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0"/>
              </w:tabs>
              <w:spacing w:line="276" w:lineRule="auto"/>
              <w:ind w:left="-142" w:right="207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      </w:r>
          </w:p>
          <w:p w:rsidR="008A3531" w:rsidRDefault="00EC7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  <w:tab w:val="left" w:pos="0"/>
              </w:tabs>
              <w:spacing w:line="276" w:lineRule="auto"/>
              <w:ind w:left="-142" w:right="207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(то есть от простого к сложному), с учетом условий дошкольной образовательной организации.</w:t>
            </w:r>
          </w:p>
          <w:p w:rsidR="008A3531" w:rsidRDefault="008A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531">
        <w:trPr>
          <w:trHeight w:val="566"/>
        </w:trPr>
        <w:tc>
          <w:tcPr>
            <w:tcW w:w="3795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Информацияобучебномплане</w:t>
            </w:r>
            <w:proofErr w:type="spellEnd"/>
          </w:p>
        </w:tc>
        <w:tc>
          <w:tcPr>
            <w:tcW w:w="6380" w:type="dxa"/>
          </w:tcPr>
          <w:p w:rsidR="008A3531" w:rsidRDefault="00EC7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рассчитана на детей от 5 до7лет (подготовительная группа)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рок реализации:8 месяцев  (с октября по май).</w:t>
            </w:r>
          </w:p>
        </w:tc>
      </w:tr>
      <w:tr w:rsidR="008A3531">
        <w:trPr>
          <w:trHeight w:val="688"/>
        </w:trPr>
        <w:tc>
          <w:tcPr>
            <w:tcW w:w="3795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9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Информацияокалендарномучебномграфике</w:t>
            </w:r>
            <w:proofErr w:type="spellEnd"/>
          </w:p>
        </w:tc>
        <w:tc>
          <w:tcPr>
            <w:tcW w:w="6380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предусматривает проведение в неделю:2занятия,в месяц:8 занятий, в год: </w:t>
            </w:r>
            <w:r>
              <w:rPr>
                <w:sz w:val="20"/>
                <w:szCs w:val="20"/>
              </w:rPr>
              <w:t>64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з</w:t>
            </w:r>
            <w:r>
              <w:rPr>
                <w:color w:val="000000"/>
                <w:sz w:val="20"/>
                <w:szCs w:val="20"/>
              </w:rPr>
              <w:t xml:space="preserve">анятий. </w:t>
            </w:r>
          </w:p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Длительность занятий в группе– 30мин.</w:t>
            </w:r>
          </w:p>
        </w:tc>
      </w:tr>
      <w:tr w:rsidR="008A3531">
        <w:trPr>
          <w:trHeight w:val="2011"/>
        </w:trPr>
        <w:tc>
          <w:tcPr>
            <w:tcW w:w="3795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8"/>
              </w:tabs>
              <w:ind w:left="107" w:right="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о методических и об </w:t>
            </w:r>
            <w:proofErr w:type="spellStart"/>
            <w:r>
              <w:rPr>
                <w:color w:val="000000"/>
                <w:sz w:val="20"/>
                <w:szCs w:val="20"/>
              </w:rPr>
              <w:t>иныхдокументахдляобеспеченияобразовательного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процесса</w:t>
            </w:r>
          </w:p>
        </w:tc>
        <w:tc>
          <w:tcPr>
            <w:tcW w:w="6380" w:type="dxa"/>
          </w:tcPr>
          <w:p w:rsidR="008A3531" w:rsidRDefault="00EC71DF">
            <w:pPr>
              <w:widowControl/>
              <w:tabs>
                <w:tab w:val="left" w:pos="0"/>
              </w:tabs>
              <w:ind w:left="76" w:righ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1.Н.С.Жукова. Букварь: Учебное пособие. – Екатеринбург: «Издательский дом «Литер», 2014г.</w:t>
            </w:r>
          </w:p>
          <w:p w:rsidR="008A3531" w:rsidRDefault="00EC7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2.Ткаченко Т.А. Программа "Развитие связной речи у дошкольников 4-7 лет" Москва, 2008</w:t>
            </w:r>
          </w:p>
          <w:p w:rsidR="008A3531" w:rsidRDefault="00EC7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3.Ткаченко Т.А. «Звуковой анализ и синтез. Формирование навыков». Логопедическая тетрадь. Москва, 2007</w:t>
            </w:r>
          </w:p>
          <w:p w:rsidR="008A3531" w:rsidRDefault="00EC7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4.Доронова В.И., </w:t>
            </w:r>
            <w:proofErr w:type="spellStart"/>
            <w:r>
              <w:rPr>
                <w:color w:val="000000"/>
                <w:sz w:val="20"/>
                <w:szCs w:val="20"/>
              </w:rPr>
              <w:t>Дриняева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О.А. «</w:t>
            </w:r>
            <w:proofErr w:type="spellStart"/>
            <w:r>
              <w:rPr>
                <w:color w:val="000000"/>
                <w:sz w:val="20"/>
                <w:szCs w:val="20"/>
              </w:rPr>
              <w:t>Предшкольное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обучение грамоте в ДОУ», Москва, 2007</w:t>
            </w:r>
          </w:p>
          <w:p w:rsidR="008A3531" w:rsidRDefault="00EC71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5.Арушанова А.Г. Речь и речевое общение. М., 1999</w:t>
            </w:r>
          </w:p>
          <w:p w:rsidR="008A3531" w:rsidRDefault="00EC71DF">
            <w:pPr>
              <w:widowControl/>
              <w:tabs>
                <w:tab w:val="left" w:pos="0"/>
              </w:tabs>
              <w:ind w:righ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Буквы едут в гости к нам. (Азбука). – Москва «АСТ-Пресс», 1996 г.</w:t>
            </w:r>
          </w:p>
          <w:p w:rsidR="008A3531" w:rsidRDefault="00EC71DF">
            <w:pPr>
              <w:widowControl/>
              <w:tabs>
                <w:tab w:val="left" w:pos="0"/>
              </w:tabs>
              <w:ind w:righ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7.Т.Е.Ковригина, </w:t>
            </w:r>
            <w:proofErr w:type="spellStart"/>
            <w:r>
              <w:rPr>
                <w:sz w:val="20"/>
                <w:szCs w:val="20"/>
              </w:rPr>
              <w:t>Р.Е.Шеремет</w:t>
            </w:r>
            <w:proofErr w:type="spellEnd"/>
            <w:r>
              <w:rPr>
                <w:sz w:val="20"/>
                <w:szCs w:val="20"/>
              </w:rPr>
              <w:t>. Занимательное обучение чтению. Комплексные занятия, разрезная азбука для детей 6-7 лет. – Изд.3-е.- Волгоград: Учитель, 2016.</w:t>
            </w:r>
          </w:p>
          <w:p w:rsidR="008A3531" w:rsidRDefault="008A3531">
            <w:pPr>
              <w:widowControl/>
              <w:tabs>
                <w:tab w:val="left" w:pos="0"/>
              </w:tabs>
              <w:ind w:left="-142" w:right="210"/>
              <w:jc w:val="both"/>
              <w:rPr>
                <w:sz w:val="20"/>
                <w:szCs w:val="20"/>
              </w:rPr>
            </w:pPr>
          </w:p>
        </w:tc>
      </w:tr>
      <w:tr w:rsidR="008A3531">
        <w:trPr>
          <w:trHeight w:val="921"/>
        </w:trPr>
        <w:tc>
          <w:tcPr>
            <w:tcW w:w="3795" w:type="dxa"/>
          </w:tcPr>
          <w:p w:rsidR="008A3531" w:rsidRDefault="00EC7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по договорам обобразованиизасчетсредствфизических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или)юридическихлиц(дополнительная</w:t>
            </w:r>
          </w:p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образовательнаяпрограмма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380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Организована групповая образовательная деятельность. Численность группы –12-15человек.</w:t>
            </w:r>
          </w:p>
        </w:tc>
      </w:tr>
      <w:tr w:rsidR="008A3531">
        <w:trPr>
          <w:trHeight w:val="460"/>
        </w:trPr>
        <w:tc>
          <w:tcPr>
            <w:tcW w:w="3795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Язык</w:t>
            </w:r>
            <w:proofErr w:type="gramStart"/>
            <w:r>
              <w:rPr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color w:val="000000"/>
                <w:sz w:val="20"/>
                <w:szCs w:val="20"/>
              </w:rPr>
              <w:t>акоторомосуществляется</w:t>
            </w:r>
            <w:proofErr w:type="spellEnd"/>
          </w:p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образование(обучение)</w:t>
            </w:r>
          </w:p>
        </w:tc>
        <w:tc>
          <w:tcPr>
            <w:tcW w:w="6380" w:type="dxa"/>
          </w:tcPr>
          <w:p w:rsidR="008A3531" w:rsidRDefault="00EC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</w:t>
            </w:r>
          </w:p>
        </w:tc>
      </w:tr>
    </w:tbl>
    <w:p w:rsidR="00DC3050" w:rsidRDefault="00DC3050"/>
    <w:sectPr w:rsidR="00DC3050" w:rsidSect="00F441A2">
      <w:pgSz w:w="11910" w:h="16840"/>
      <w:pgMar w:top="940" w:right="620" w:bottom="280" w:left="8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54B0"/>
    <w:multiLevelType w:val="hybridMultilevel"/>
    <w:tmpl w:val="4D32FBB8"/>
    <w:lvl w:ilvl="0" w:tplc="FF26E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632FB0"/>
    <w:multiLevelType w:val="hybridMultilevel"/>
    <w:tmpl w:val="6514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531"/>
    <w:rsid w:val="000409F5"/>
    <w:rsid w:val="008A3531"/>
    <w:rsid w:val="009A159E"/>
    <w:rsid w:val="00BE3F1F"/>
    <w:rsid w:val="00D70EDA"/>
    <w:rsid w:val="00DC3050"/>
    <w:rsid w:val="00E11513"/>
    <w:rsid w:val="00E87E44"/>
    <w:rsid w:val="00EB724F"/>
    <w:rsid w:val="00EC71DF"/>
    <w:rsid w:val="00F4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A2"/>
  </w:style>
  <w:style w:type="paragraph" w:styleId="1">
    <w:name w:val="heading 1"/>
    <w:basedOn w:val="a"/>
    <w:next w:val="a"/>
    <w:uiPriority w:val="9"/>
    <w:qFormat/>
    <w:rsid w:val="00F441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441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441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441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441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441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441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441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441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441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C305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Зуля</cp:lastModifiedBy>
  <cp:revision>9</cp:revision>
  <cp:lastPrinted>2022-08-19T06:42:00Z</cp:lastPrinted>
  <dcterms:created xsi:type="dcterms:W3CDTF">2022-08-18T07:08:00Z</dcterms:created>
  <dcterms:modified xsi:type="dcterms:W3CDTF">2022-08-19T06:43:00Z</dcterms:modified>
</cp:coreProperties>
</file>